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317B38" w:rsidP="00466CD2" w:rsidRDefault="00466CD2" w14:paraId="4A55565B" w14:textId="440C3A9A">
      <w:pPr>
        <w:pStyle w:val="Title"/>
      </w:pPr>
      <w:r>
        <w:t>Panopto Video Assignment Submission using Course Resources Assignment</w:t>
      </w:r>
    </w:p>
    <w:p w:rsidR="00466CD2" w:rsidRDefault="00466CD2" w14:paraId="24310050" w14:textId="0F5CB0A6"/>
    <w:p w:rsidR="00466CD2" w:rsidRDefault="00466CD2" w14:paraId="23376B2A" w14:textId="62DE43BD">
      <w:r>
        <w:t>If you want to create a video assignment submission point you can use the Course Resources assignment feature. This functionality integrates Panopto recordings and Course Resources Assignments.</w:t>
      </w:r>
    </w:p>
    <w:p w:rsidR="00466CD2" w:rsidRDefault="00466CD2" w14:paraId="71F17FF5" w14:textId="04F41788">
      <w:r>
        <w:t>Benefits are:</w:t>
      </w:r>
    </w:p>
    <w:p w:rsidR="00466CD2" w:rsidP="00466CD2" w:rsidRDefault="00466CD2" w14:paraId="75CD0631" w14:textId="5634EAB7">
      <w:pPr>
        <w:pStyle w:val="ListParagraph"/>
        <w:numPr>
          <w:ilvl w:val="0"/>
          <w:numId w:val="1"/>
        </w:numPr>
      </w:pPr>
      <w:r>
        <w:t xml:space="preserve">Students get an email receipt of </w:t>
      </w:r>
      <w:proofErr w:type="gramStart"/>
      <w:r>
        <w:t>submission</w:t>
      </w:r>
      <w:proofErr w:type="gramEnd"/>
    </w:p>
    <w:p w:rsidR="00466CD2" w:rsidP="00466CD2" w:rsidRDefault="00466CD2" w14:paraId="471D4027" w14:textId="12CD36EC">
      <w:pPr>
        <w:pStyle w:val="ListParagraph"/>
        <w:numPr>
          <w:ilvl w:val="0"/>
          <w:numId w:val="1"/>
        </w:numPr>
      </w:pPr>
      <w:r>
        <w:t xml:space="preserve">You can set open and close dates/times on the Assignment / set up late </w:t>
      </w:r>
      <w:proofErr w:type="gramStart"/>
      <w:r>
        <w:t>submissions</w:t>
      </w:r>
      <w:proofErr w:type="gramEnd"/>
    </w:p>
    <w:p w:rsidR="00466CD2" w:rsidP="00466CD2" w:rsidRDefault="00466CD2" w14:paraId="65C0A4B8" w14:textId="6F173ECB">
      <w:pPr>
        <w:pStyle w:val="ListParagraph"/>
        <w:numPr>
          <w:ilvl w:val="0"/>
          <w:numId w:val="1"/>
        </w:numPr>
      </w:pPr>
      <w:r>
        <w:t xml:space="preserve">Anonymous marking </w:t>
      </w:r>
      <w:proofErr w:type="gramStart"/>
      <w:r>
        <w:t>supported</w:t>
      </w:r>
      <w:proofErr w:type="gramEnd"/>
    </w:p>
    <w:p w:rsidR="00466CD2" w:rsidP="00466CD2" w:rsidRDefault="00466CD2" w14:paraId="28936EEF" w14:textId="5D33C368">
      <w:pPr>
        <w:pStyle w:val="ListParagraph"/>
        <w:numPr>
          <w:ilvl w:val="0"/>
          <w:numId w:val="1"/>
        </w:numPr>
      </w:pPr>
      <w:r>
        <w:t xml:space="preserve">Grades go into Grade </w:t>
      </w:r>
      <w:proofErr w:type="gramStart"/>
      <w:r>
        <w:t>Centre</w:t>
      </w:r>
      <w:proofErr w:type="gramEnd"/>
    </w:p>
    <w:p w:rsidR="00466CD2" w:rsidP="00466CD2" w:rsidRDefault="00466CD2" w14:paraId="25DC4D84" w14:textId="3274C6F1">
      <w:pPr>
        <w:pStyle w:val="ListParagraph"/>
        <w:numPr>
          <w:ilvl w:val="0"/>
          <w:numId w:val="1"/>
        </w:numPr>
      </w:pPr>
      <w:r>
        <w:t xml:space="preserve">Feedback goes in the Assignment area so students can access it via Grades and </w:t>
      </w:r>
      <w:proofErr w:type="gramStart"/>
      <w:r>
        <w:t>Feedback</w:t>
      </w:r>
      <w:proofErr w:type="gramEnd"/>
    </w:p>
    <w:p w:rsidR="00D15240" w:rsidP="00466CD2" w:rsidRDefault="00D15240" w14:paraId="4500EC6F" w14:textId="1111E57E">
      <w:pPr>
        <w:pStyle w:val="ListParagraph"/>
        <w:numPr>
          <w:ilvl w:val="0"/>
          <w:numId w:val="1"/>
        </w:numPr>
      </w:pPr>
      <w:r>
        <w:t xml:space="preserve">Grade goes into Grade </w:t>
      </w:r>
      <w:proofErr w:type="gramStart"/>
      <w:r>
        <w:t>Centre</w:t>
      </w:r>
      <w:proofErr w:type="gramEnd"/>
    </w:p>
    <w:p w:rsidR="00115C6A" w:rsidP="00466CD2" w:rsidRDefault="00115C6A" w14:paraId="769DD95A" w14:textId="6ABF0EA0">
      <w:pPr>
        <w:pStyle w:val="ListParagraph"/>
        <w:numPr>
          <w:ilvl w:val="0"/>
          <w:numId w:val="1"/>
        </w:numPr>
      </w:pPr>
      <w:r>
        <w:t xml:space="preserve">Tutor and External Examiner access without having to manage </w:t>
      </w:r>
      <w:proofErr w:type="gramStart"/>
      <w:r>
        <w:t>files</w:t>
      </w:r>
      <w:proofErr w:type="gramEnd"/>
    </w:p>
    <w:p w:rsidR="00466CD2" w:rsidP="00466CD2" w:rsidRDefault="00466CD2" w14:paraId="151323F7" w14:textId="209759D7">
      <w:pPr>
        <w:pStyle w:val="ListParagraph"/>
        <w:numPr>
          <w:ilvl w:val="0"/>
          <w:numId w:val="1"/>
        </w:numPr>
      </w:pPr>
      <w:r>
        <w:t xml:space="preserve">Simple to view the </w:t>
      </w:r>
      <w:proofErr w:type="gramStart"/>
      <w:r>
        <w:t>submission</w:t>
      </w:r>
      <w:proofErr w:type="gramEnd"/>
    </w:p>
    <w:p w:rsidR="00466CD2" w:rsidP="00466CD2" w:rsidRDefault="00466CD2" w14:paraId="695E4BE5" w14:textId="69D0E582">
      <w:pPr>
        <w:pStyle w:val="ListParagraph"/>
        <w:numPr>
          <w:ilvl w:val="0"/>
          <w:numId w:val="1"/>
        </w:numPr>
      </w:pPr>
      <w:r>
        <w:t xml:space="preserve">Simple for students to create and submit a </w:t>
      </w:r>
      <w:proofErr w:type="gramStart"/>
      <w:r>
        <w:t>video</w:t>
      </w:r>
      <w:proofErr w:type="gramEnd"/>
    </w:p>
    <w:p w:rsidR="00466CD2" w:rsidP="00466CD2" w:rsidRDefault="00466CD2" w14:paraId="0E019E7F" w14:textId="0F62B14D">
      <w:pPr>
        <w:pStyle w:val="ListParagraph"/>
        <w:numPr>
          <w:ilvl w:val="0"/>
          <w:numId w:val="1"/>
        </w:numPr>
      </w:pPr>
      <w:r>
        <w:t>Students can upload supporting documentation alongside the video (</w:t>
      </w:r>
      <w:proofErr w:type="gramStart"/>
      <w:r>
        <w:t>e.g.</w:t>
      </w:r>
      <w:proofErr w:type="gramEnd"/>
      <w:r>
        <w:t xml:space="preserve"> Word or </w:t>
      </w:r>
      <w:proofErr w:type="spellStart"/>
      <w:r>
        <w:t>Powerpoint</w:t>
      </w:r>
      <w:proofErr w:type="spellEnd"/>
      <w:r>
        <w:t>)</w:t>
      </w:r>
    </w:p>
    <w:p w:rsidR="00F339BB" w:rsidP="00466CD2" w:rsidRDefault="00F339BB" w14:paraId="58388C52" w14:textId="750BE01C" w14:noSpellErr="1">
      <w:pPr>
        <w:pStyle w:val="ListParagraph"/>
        <w:numPr>
          <w:ilvl w:val="0"/>
          <w:numId w:val="1"/>
        </w:numPr>
        <w:rPr/>
      </w:pPr>
      <w:r w:rsidR="00F339BB">
        <w:rPr/>
        <w:t>You can use Course Resources (Blackboard) Rubrics (not compatible with Turnitin)</w:t>
      </w:r>
    </w:p>
    <w:p w:rsidR="7A0BCB3B" w:rsidP="7A0BCB3B" w:rsidRDefault="7A0BCB3B" w14:paraId="360B7E87" w14:textId="4AD69B06">
      <w:pPr>
        <w:pStyle w:val="Normal"/>
      </w:pPr>
    </w:p>
    <w:p w:rsidR="4B76046C" w:rsidP="7A0BCB3B" w:rsidRDefault="4B76046C" w14:paraId="2CECD831" w14:textId="1C8FE110">
      <w:pPr>
        <w:pStyle w:val="Normal"/>
      </w:pPr>
      <w:r w:rsidR="4B76046C">
        <w:rPr/>
        <w:t xml:space="preserve">Ensure </w:t>
      </w:r>
      <w:r w:rsidR="4B76046C">
        <w:rPr/>
        <w:t>you</w:t>
      </w:r>
      <w:r w:rsidR="4B76046C">
        <w:rPr/>
        <w:t xml:space="preserve"> </w:t>
      </w:r>
      <w:hyperlink r:id="Ra9d24ae2b05248e5">
        <w:r w:rsidRPr="7A0BCB3B" w:rsidR="4B76046C">
          <w:rPr>
            <w:rStyle w:val="Hyperlink"/>
          </w:rPr>
          <w:t xml:space="preserve">download and send students their </w:t>
        </w:r>
        <w:r w:rsidRPr="7A0BCB3B" w:rsidR="4B76046C">
          <w:rPr>
            <w:rStyle w:val="Hyperlink"/>
          </w:rPr>
          <w:t>step by step</w:t>
        </w:r>
        <w:r w:rsidRPr="7A0BCB3B" w:rsidR="4B76046C">
          <w:rPr>
            <w:rStyle w:val="Hyperlink"/>
          </w:rPr>
          <w:t xml:space="preserve"> guide found here</w:t>
        </w:r>
      </w:hyperlink>
      <w:r w:rsidR="4B76046C">
        <w:rPr/>
        <w:t>.</w:t>
      </w: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val="en-GB"/>
        </w:rPr>
        <w:id w:val="62605052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66CD2" w:rsidRDefault="00466CD2" w14:paraId="2CD79CC8" w14:textId="2FCE5A5C">
          <w:pPr>
            <w:pStyle w:val="TOCHeading"/>
          </w:pPr>
          <w:r>
            <w:t>Contents</w:t>
          </w:r>
        </w:p>
        <w:p w:rsidR="003C04A8" w:rsidRDefault="00466CD2" w14:paraId="40B3FABE" w14:textId="35957C1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62200800">
            <w:r w:rsidRPr="005B71F0" w:rsidR="003C04A8">
              <w:rPr>
                <w:rStyle w:val="Hyperlink"/>
                <w:noProof/>
              </w:rPr>
              <w:t>1 Creating the Panopto Assignment</w:t>
            </w:r>
            <w:r w:rsidR="003C04A8">
              <w:rPr>
                <w:noProof/>
                <w:webHidden/>
              </w:rPr>
              <w:tab/>
            </w:r>
            <w:r w:rsidR="003C04A8">
              <w:rPr>
                <w:noProof/>
                <w:webHidden/>
              </w:rPr>
              <w:fldChar w:fldCharType="begin"/>
            </w:r>
            <w:r w:rsidR="003C04A8">
              <w:rPr>
                <w:noProof/>
                <w:webHidden/>
              </w:rPr>
              <w:instrText xml:space="preserve"> PAGEREF _Toc62200800 \h </w:instrText>
            </w:r>
            <w:r w:rsidR="003C04A8">
              <w:rPr>
                <w:noProof/>
                <w:webHidden/>
              </w:rPr>
            </w:r>
            <w:r w:rsidR="003C04A8">
              <w:rPr>
                <w:noProof/>
                <w:webHidden/>
              </w:rPr>
              <w:fldChar w:fldCharType="separate"/>
            </w:r>
            <w:r w:rsidR="003C04A8">
              <w:rPr>
                <w:noProof/>
                <w:webHidden/>
              </w:rPr>
              <w:t>1</w:t>
            </w:r>
            <w:r w:rsidR="003C04A8">
              <w:rPr>
                <w:noProof/>
                <w:webHidden/>
              </w:rPr>
              <w:fldChar w:fldCharType="end"/>
            </w:r>
          </w:hyperlink>
        </w:p>
        <w:p w:rsidR="003C04A8" w:rsidRDefault="003C04A8" w14:paraId="53A70EE8" w14:textId="7A5CD6D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history="1" w:anchor="_Toc62200801">
            <w:r w:rsidRPr="005B71F0">
              <w:rPr>
                <w:rStyle w:val="Hyperlink"/>
                <w:noProof/>
              </w:rPr>
              <w:t>2 Student submissions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_Toc62200801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4A8" w:rsidRDefault="003C04A8" w14:paraId="4AF3C9D9" w14:textId="5FA647E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history="1" w:anchor="_Toc62200802">
            <w:r w:rsidRPr="005B71F0">
              <w:rPr>
                <w:rStyle w:val="Hyperlink"/>
                <w:noProof/>
              </w:rPr>
              <w:t>3 Viewing and Grading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_Toc62200802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6CD2" w:rsidRDefault="00466CD2" w14:paraId="66A65D26" w14:textId="0593756F">
          <w:r>
            <w:rPr>
              <w:b/>
              <w:bCs/>
              <w:noProof/>
            </w:rPr>
            <w:fldChar w:fldCharType="end"/>
          </w:r>
        </w:p>
      </w:sdtContent>
    </w:sdt>
    <w:p w:rsidR="00466CD2" w:rsidP="00466CD2" w:rsidRDefault="00466CD2" w14:paraId="3D54F8E4" w14:textId="77777777"/>
    <w:p w:rsidR="00466CD2" w:rsidP="00FE66EB" w:rsidRDefault="00FE66EB" w14:paraId="2E4B2D57" w14:textId="0DB779A3">
      <w:pPr>
        <w:pStyle w:val="Heading1"/>
      </w:pPr>
      <w:bookmarkStart w:name="_Toc62200800" w:id="0"/>
      <w:r>
        <w:t xml:space="preserve">1 </w:t>
      </w:r>
      <w:r w:rsidR="00466CD2">
        <w:t>Creating the Panopto Assignment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0"/>
        <w:gridCol w:w="5586"/>
      </w:tblGrid>
      <w:tr w:rsidR="00E05C21" w:rsidTr="6511F594" w14:paraId="0303871F" w14:textId="77777777">
        <w:tc>
          <w:tcPr>
            <w:tcW w:w="4508" w:type="dxa"/>
            <w:tcMar/>
          </w:tcPr>
          <w:p w:rsidR="00661383" w:rsidP="00661383" w:rsidRDefault="00661383" w14:paraId="08F1F0C8" w14:textId="409FE931">
            <w:r>
              <w:t xml:space="preserve">1 </w:t>
            </w:r>
            <w:r w:rsidRPr="00661383">
              <w:t xml:space="preserve">Navigate to the </w:t>
            </w:r>
            <w:r>
              <w:t xml:space="preserve">module </w:t>
            </w:r>
            <w:r w:rsidRPr="00661383">
              <w:t xml:space="preserve">and select </w:t>
            </w:r>
            <w:r>
              <w:t>Assessment</w:t>
            </w:r>
            <w:r w:rsidRPr="00661383">
              <w:t>.</w:t>
            </w:r>
          </w:p>
        </w:tc>
        <w:tc>
          <w:tcPr>
            <w:tcW w:w="4508" w:type="dxa"/>
            <w:tcMar/>
          </w:tcPr>
          <w:p w:rsidR="00661383" w:rsidP="00E05C21" w:rsidRDefault="00E05C21" w14:paraId="44AEDA8F" w14:textId="756B8E6F">
            <w:pPr>
              <w:jc w:val="center"/>
            </w:pPr>
            <w:r w:rsidR="00E05C21">
              <w:drawing>
                <wp:inline wp14:editId="6511F594" wp14:anchorId="3A443DD9">
                  <wp:extent cx="2028825" cy="2066925"/>
                  <wp:effectExtent l="0" t="0" r="9525" b="9525"/>
                  <wp:docPr id="1" name="Picture 1" descr="Module navigation Assessment link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d8ac3a98ef3c481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2882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C21" w:rsidTr="6511F594" w14:paraId="472E55E8" w14:textId="77777777">
        <w:tc>
          <w:tcPr>
            <w:tcW w:w="4508" w:type="dxa"/>
            <w:tcMar/>
          </w:tcPr>
          <w:p w:rsidR="00661383" w:rsidP="00661383" w:rsidRDefault="00661383" w14:paraId="39635906" w14:textId="4367C6EE">
            <w:r>
              <w:lastRenderedPageBreak/>
              <w:t>2 Hover over Assessments, then click Assignment</w:t>
            </w:r>
          </w:p>
        </w:tc>
        <w:tc>
          <w:tcPr>
            <w:tcW w:w="4508" w:type="dxa"/>
            <w:tcMar/>
          </w:tcPr>
          <w:p w:rsidR="00661383" w:rsidP="00E05C21" w:rsidRDefault="00E05C21" w14:paraId="335B0DD4" w14:textId="3C73A568">
            <w:pPr>
              <w:jc w:val="center"/>
            </w:pPr>
            <w:r w:rsidR="00E05C21">
              <w:drawing>
                <wp:inline wp14:editId="18E04F58" wp14:anchorId="3B9D542F">
                  <wp:extent cx="2831582" cy="2823375"/>
                  <wp:effectExtent l="0" t="0" r="6985" b="0"/>
                  <wp:docPr id="23" name="Picture 23" descr="Hover Assessments then choose Assignment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3"/>
                          <pic:cNvPicPr/>
                        </pic:nvPicPr>
                        <pic:blipFill>
                          <a:blip r:embed="R5c2fa59b04854d1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831582" cy="282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C21" w:rsidTr="6511F594" w14:paraId="4678E59B" w14:textId="77777777">
        <w:tc>
          <w:tcPr>
            <w:tcW w:w="4508" w:type="dxa"/>
            <w:tcMar/>
          </w:tcPr>
          <w:p w:rsidR="00661383" w:rsidP="00743A8A" w:rsidRDefault="00661383" w14:paraId="09D2465B" w14:textId="11A92C85">
            <w:pPr>
              <w:pStyle w:val="ListParagraph"/>
              <w:numPr>
                <w:ilvl w:val="0"/>
                <w:numId w:val="3"/>
              </w:numPr>
            </w:pPr>
            <w:r>
              <w:t xml:space="preserve">Enter assignment </w:t>
            </w:r>
            <w:proofErr w:type="gramStart"/>
            <w:r>
              <w:t>name</w:t>
            </w:r>
            <w:proofErr w:type="gramEnd"/>
          </w:p>
          <w:p w:rsidR="00743A8A" w:rsidP="00661383" w:rsidRDefault="00743A8A" w14:paraId="57A28197" w14:textId="6F5708D3"/>
        </w:tc>
        <w:tc>
          <w:tcPr>
            <w:tcW w:w="4508" w:type="dxa"/>
            <w:tcMar/>
          </w:tcPr>
          <w:p w:rsidR="00661383" w:rsidP="00E05C21" w:rsidRDefault="00743A8A" w14:paraId="105275AB" w14:textId="5ABF5AF1">
            <w:pPr>
              <w:jc w:val="center"/>
            </w:pPr>
            <w:r w:rsidR="00743A8A">
              <w:drawing>
                <wp:inline wp14:editId="695E3C95" wp14:anchorId="7A10AD95">
                  <wp:extent cx="2893597" cy="644055"/>
                  <wp:effectExtent l="0" t="0" r="2540" b="3810"/>
                  <wp:docPr id="4" name="Picture 4" descr="Enter assignment nam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8630eb1e23d4469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893597" cy="64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C21" w:rsidTr="6511F594" w14:paraId="6F67089D" w14:textId="77777777">
        <w:tc>
          <w:tcPr>
            <w:tcW w:w="4508" w:type="dxa"/>
            <w:tcMar/>
          </w:tcPr>
          <w:p w:rsidR="00661383" w:rsidP="00661383" w:rsidRDefault="00743A8A" w14:paraId="270D45E6" w14:textId="7E36AA98">
            <w:r>
              <w:t>3 Ensure full toolbar is available in Instructions (click the chevrons to open)</w:t>
            </w:r>
          </w:p>
        </w:tc>
        <w:tc>
          <w:tcPr>
            <w:tcW w:w="4508" w:type="dxa"/>
            <w:tcMar/>
          </w:tcPr>
          <w:p w:rsidR="00661383" w:rsidP="00E05C21" w:rsidRDefault="00FB7FD8" w14:paraId="285C4F48" w14:textId="4A1786A1">
            <w:pPr>
              <w:jc w:val="center"/>
            </w:pPr>
            <w:r w:rsidR="00FB7FD8">
              <w:drawing>
                <wp:inline wp14:editId="4786A85A" wp14:anchorId="0394BB23">
                  <wp:extent cx="3408377" cy="626828"/>
                  <wp:effectExtent l="0" t="0" r="1905" b="1905"/>
                  <wp:docPr id="9" name="Picture 9" descr="Ensure full toolbar is available in Instructions 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9"/>
                          <pic:cNvPicPr/>
                        </pic:nvPicPr>
                        <pic:blipFill>
                          <a:blip r:embed="Rbb05fd138687483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08377" cy="626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3A8A" w:rsidP="00E05C21" w:rsidRDefault="00743A8A" w14:paraId="71E8A9C8" w14:textId="7522796B">
            <w:pPr>
              <w:jc w:val="center"/>
            </w:pPr>
            <w:r>
              <w:t>Chevron opens toolbar:</w:t>
            </w:r>
          </w:p>
          <w:p w:rsidR="00743A8A" w:rsidP="00E05C21" w:rsidRDefault="00743A8A" w14:paraId="433F532F" w14:textId="1BA62974">
            <w:pPr>
              <w:jc w:val="center"/>
            </w:pPr>
            <w:r w:rsidR="00743A8A">
              <w:drawing>
                <wp:inline wp14:editId="7A23173B" wp14:anchorId="50910687">
                  <wp:extent cx="3401778" cy="509174"/>
                  <wp:effectExtent l="0" t="0" r="0" b="5715"/>
                  <wp:docPr id="7" name="Picture 7" descr="Ensure full toolbar is available in Instructions 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"/>
                          <pic:cNvPicPr/>
                        </pic:nvPicPr>
                        <pic:blipFill>
                          <a:blip r:embed="Rf2899b75d7734f6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01778" cy="509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C21" w:rsidTr="6511F594" w14:paraId="3D453DFE" w14:textId="77777777">
        <w:tc>
          <w:tcPr>
            <w:tcW w:w="4508" w:type="dxa"/>
            <w:tcMar/>
          </w:tcPr>
          <w:p w:rsidR="00661383" w:rsidP="00661383" w:rsidRDefault="00743A8A" w14:paraId="5EC2675E" w14:textId="4B22DE57">
            <w:r>
              <w:t>4 Click Mashups &gt; Panopto Student Video Submission</w:t>
            </w:r>
          </w:p>
        </w:tc>
        <w:tc>
          <w:tcPr>
            <w:tcW w:w="4508" w:type="dxa"/>
            <w:tcMar/>
          </w:tcPr>
          <w:p w:rsidR="00661383" w:rsidP="00E05C21" w:rsidRDefault="00E05C21" w14:paraId="6304768F" w14:textId="1779A082">
            <w:pPr>
              <w:jc w:val="center"/>
            </w:pPr>
            <w:r w:rsidR="00E05C21">
              <w:drawing>
                <wp:inline wp14:editId="15455985" wp14:anchorId="300F5DB0">
                  <wp:extent cx="3327787" cy="2365725"/>
                  <wp:effectExtent l="0" t="0" r="6350" b="0"/>
                  <wp:docPr id="22" name="Picture 22" descr="Click mashups and Panopto student video submission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2"/>
                          <pic:cNvPicPr/>
                        </pic:nvPicPr>
                        <pic:blipFill>
                          <a:blip r:embed="R4d8168841d63422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327787" cy="236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C21" w:rsidTr="6511F594" w14:paraId="54D3FA0A" w14:textId="77777777">
        <w:tc>
          <w:tcPr>
            <w:tcW w:w="4508" w:type="dxa"/>
            <w:tcMar/>
          </w:tcPr>
          <w:p w:rsidR="00661383" w:rsidP="00661383" w:rsidRDefault="00743A8A" w14:paraId="38986788" w14:textId="30D279BE">
            <w:r>
              <w:t>5 The Instructions box will automatically complete with instructions for students on how to submit their video.</w:t>
            </w:r>
          </w:p>
          <w:p w:rsidR="00FB7FD8" w:rsidP="00661383" w:rsidRDefault="00FB7FD8" w14:paraId="1595391B" w14:textId="77777777"/>
          <w:p w:rsidR="00FB7FD8" w:rsidP="00661383" w:rsidRDefault="00FB7FD8" w14:paraId="2467FE49" w14:textId="49C8A0ED">
            <w:r>
              <w:t>Add any other information to the description.</w:t>
            </w:r>
          </w:p>
        </w:tc>
        <w:tc>
          <w:tcPr>
            <w:tcW w:w="4508" w:type="dxa"/>
            <w:tcMar/>
          </w:tcPr>
          <w:p w:rsidR="00661383" w:rsidP="00E05C21" w:rsidRDefault="00743A8A" w14:paraId="4492F529" w14:textId="5FFD5B6D">
            <w:pPr>
              <w:jc w:val="center"/>
            </w:pPr>
            <w:r w:rsidR="00743A8A">
              <w:drawing>
                <wp:inline wp14:editId="42C71E54" wp14:anchorId="15A94170">
                  <wp:extent cx="3401778" cy="1115584"/>
                  <wp:effectExtent l="0" t="0" r="0" b="8890"/>
                  <wp:docPr id="8" name="Picture 8" descr="The Instructions box will automatically complete with instructions for students on how to submit their video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"/>
                          <pic:cNvPicPr/>
                        </pic:nvPicPr>
                        <pic:blipFill>
                          <a:blip r:embed="R4f63058694e2482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401778" cy="1115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C21" w:rsidTr="6511F594" w14:paraId="3B684ADD" w14:textId="77777777">
        <w:tc>
          <w:tcPr>
            <w:tcW w:w="4508" w:type="dxa"/>
            <w:tcMar/>
          </w:tcPr>
          <w:p w:rsidR="00FB7FD8" w:rsidP="00FB7FD8" w:rsidRDefault="00FB7FD8" w14:paraId="76F76ECF" w14:textId="275CCB31">
            <w:r>
              <w:t xml:space="preserve">6 Complete the </w:t>
            </w:r>
            <w:proofErr w:type="spellStart"/>
            <w:r>
              <w:t>set up</w:t>
            </w:r>
            <w:proofErr w:type="spellEnd"/>
            <w:r>
              <w:t xml:space="preserve"> of the Assignment, including dates, </w:t>
            </w:r>
            <w:r>
              <w:lastRenderedPageBreak/>
              <w:t xml:space="preserve">anonymous </w:t>
            </w:r>
            <w:proofErr w:type="gramStart"/>
            <w:r>
              <w:t>marking</w:t>
            </w:r>
            <w:proofErr w:type="gramEnd"/>
            <w:r>
              <w:t xml:space="preserve"> and points for the assignment.</w:t>
            </w:r>
          </w:p>
          <w:p w:rsidR="00661383" w:rsidP="00FB7FD8" w:rsidRDefault="00661383" w14:paraId="632C2ACC" w14:textId="7B1E6200"/>
        </w:tc>
        <w:tc>
          <w:tcPr>
            <w:tcW w:w="4508" w:type="dxa"/>
            <w:tcMar/>
          </w:tcPr>
          <w:p w:rsidR="00661383" w:rsidP="00E05C21" w:rsidRDefault="00BD50BB" w14:paraId="3072B3CB" w14:textId="300CEE4A">
            <w:pPr>
              <w:jc w:val="center"/>
            </w:pPr>
            <w:hyperlink w:history="1" r:id="rId15">
              <w:r w:rsidRPr="00FB7FD8" w:rsidR="00FB7FD8">
                <w:rPr>
                  <w:rStyle w:val="Hyperlink"/>
                </w:rPr>
                <w:t xml:space="preserve">Read the </w:t>
              </w:r>
              <w:proofErr w:type="gramStart"/>
              <w:r w:rsidRPr="00FB7FD8" w:rsidR="00FB7FD8">
                <w:rPr>
                  <w:rStyle w:val="Hyperlink"/>
                </w:rPr>
                <w:t>set up</w:t>
              </w:r>
              <w:proofErr w:type="gramEnd"/>
              <w:r w:rsidRPr="00FB7FD8" w:rsidR="00FB7FD8">
                <w:rPr>
                  <w:rStyle w:val="Hyperlink"/>
                </w:rPr>
                <w:t xml:space="preserve"> guide for a Course Resources Assignment</w:t>
              </w:r>
            </w:hyperlink>
            <w:r w:rsidR="00FB7FD8">
              <w:t>.</w:t>
            </w:r>
          </w:p>
        </w:tc>
      </w:tr>
      <w:tr w:rsidR="00E05C21" w:rsidTr="6511F594" w14:paraId="56D2B5DD" w14:textId="77777777">
        <w:tc>
          <w:tcPr>
            <w:tcW w:w="4508" w:type="dxa"/>
            <w:tcMar/>
          </w:tcPr>
          <w:p w:rsidR="00661383" w:rsidP="00743A8A" w:rsidRDefault="00FB7FD8" w14:paraId="2B0CCB24" w14:textId="3F4B3D72">
            <w:r>
              <w:t>7 Check your settings and click Submit</w:t>
            </w:r>
          </w:p>
        </w:tc>
        <w:tc>
          <w:tcPr>
            <w:tcW w:w="4508" w:type="dxa"/>
            <w:tcMar/>
          </w:tcPr>
          <w:p w:rsidR="00661383" w:rsidP="00E05C21" w:rsidRDefault="00FB7FD8" w14:paraId="24D9E92A" w14:textId="783427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ED477C" wp14:editId="58C798C7">
                  <wp:extent cx="3105150" cy="929143"/>
                  <wp:effectExtent l="0" t="0" r="0" b="4445"/>
                  <wp:docPr id="10" name="Picture 10" descr="Click submit to create assignment submission 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Click submit to create assignment submission point"/>
                          <pic:cNvPicPr/>
                        </pic:nvPicPr>
                        <pic:blipFill rotWithShape="1">
                          <a:blip r:embed="rId16"/>
                          <a:srcRect t="41236"/>
                          <a:stretch/>
                        </pic:blipFill>
                        <pic:spPr bwMode="auto">
                          <a:xfrm>
                            <a:off x="0" y="0"/>
                            <a:ext cx="3105150" cy="929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1383" w:rsidP="00661383" w:rsidRDefault="00661383" w14:paraId="1F0A51B3" w14:textId="076E60F9"/>
    <w:p w:rsidR="00661383" w:rsidP="00661383" w:rsidRDefault="00FE66EB" w14:paraId="0AD05F39" w14:textId="7E5A8C21">
      <w:r>
        <w:t>The assignment will now be available for students to submit to.</w:t>
      </w:r>
    </w:p>
    <w:p w:rsidR="00FE66EB" w:rsidP="00661383" w:rsidRDefault="00FE66EB" w14:paraId="72BEC785" w14:textId="5E9FEDE2">
      <w:r w:rsidR="00FE66EB">
        <w:drawing>
          <wp:inline wp14:editId="48CE7E8F" wp14:anchorId="3DF0ED23">
            <wp:extent cx="5731510" cy="1163955"/>
            <wp:effectExtent l="0" t="0" r="2540" b="0"/>
            <wp:docPr id="11" name="Picture 11" descr="Example of how the assignment submission point look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1"/>
                    <pic:cNvPicPr/>
                  </pic:nvPicPr>
                  <pic:blipFill>
                    <a:blip r:embed="Ra0f610d92afb401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6EB" w:rsidP="00661383" w:rsidRDefault="00FE66EB" w14:paraId="3875CD58" w14:textId="77777777"/>
    <w:p w:rsidR="00FE66EB" w:rsidP="00FE66EB" w:rsidRDefault="00FE66EB" w14:paraId="70464B75" w14:textId="5451DDE6">
      <w:pPr>
        <w:pStyle w:val="Heading1"/>
      </w:pPr>
      <w:bookmarkStart w:name="_Toc62200801" w:id="1"/>
      <w:r>
        <w:t>2 Student submissions</w:t>
      </w:r>
      <w:bookmarkEnd w:id="1"/>
    </w:p>
    <w:p w:rsidR="00661383" w:rsidP="00FE66EB" w:rsidRDefault="00FE66EB" w14:paraId="1AC9F626" w14:textId="4C607262">
      <w:r>
        <w:t>A separate student guide is available in the Digital Practice Handbook which you should send to students / add to your Assessment area so they can complete submissions successfully.</w:t>
      </w:r>
    </w:p>
    <w:p w:rsidR="00FB242B" w:rsidP="00FE66EB" w:rsidRDefault="00FB242B" w14:paraId="2B11044D" w14:textId="1709AD71">
      <w:r>
        <w:t>Please check the Panopto Video Assignments page on the Student help guide. You can direct students here so they can access the material.</w:t>
      </w:r>
    </w:p>
    <w:p w:rsidR="00FB242B" w:rsidP="00FE66EB" w:rsidRDefault="00B57479" w14:paraId="694F7D8C" w14:textId="75C7C8A7">
      <w:hyperlink w:history="1" r:id="rId18">
        <w:r w:rsidRPr="001516F4">
          <w:rPr>
            <w:rStyle w:val="Hyperlink"/>
          </w:rPr>
          <w:t>https://courseresources.derby.ac.uk/webapps/blackboard/content/listContentEditable.jsp?content_id=_4483780_1&amp;course_id=_12174_1&amp;mode=reset</w:t>
        </w:r>
      </w:hyperlink>
    </w:p>
    <w:p w:rsidR="00FE66EB" w:rsidP="00FE66EB" w:rsidRDefault="00FE66EB" w14:paraId="7B496183" w14:textId="266ACB0D"/>
    <w:p w:rsidR="00FE66EB" w:rsidP="00FE66EB" w:rsidRDefault="00FE66EB" w14:paraId="69FC69D7" w14:textId="265075E3">
      <w:pPr>
        <w:pStyle w:val="Heading1"/>
      </w:pPr>
      <w:bookmarkStart w:name="_Toc62200802" w:id="2"/>
      <w:r>
        <w:t xml:space="preserve">3 Viewing and </w:t>
      </w:r>
      <w:proofErr w:type="gramStart"/>
      <w:r>
        <w:t>Grading</w:t>
      </w:r>
      <w:bookmarkEnd w:id="2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9B1EEA" w:rsidTr="6511F594" w14:paraId="68354F05" w14:textId="77777777">
        <w:tc>
          <w:tcPr>
            <w:tcW w:w="3681" w:type="dxa"/>
            <w:tcMar/>
          </w:tcPr>
          <w:p w:rsidR="009B1EEA" w:rsidP="009B1EEA" w:rsidRDefault="009B1EEA" w14:paraId="314CC29A" w14:textId="77777777">
            <w:r>
              <w:t xml:space="preserve">1 Navigate to the </w:t>
            </w:r>
            <w:proofErr w:type="gramStart"/>
            <w:r>
              <w:t>module</w:t>
            </w:r>
            <w:proofErr w:type="gramEnd"/>
          </w:p>
          <w:p w:rsidR="009B1EEA" w:rsidP="00FE66EB" w:rsidRDefault="009B1EEA" w14:paraId="194B5814" w14:textId="77777777"/>
        </w:tc>
        <w:tc>
          <w:tcPr>
            <w:tcW w:w="5335" w:type="dxa"/>
            <w:tcMar/>
          </w:tcPr>
          <w:p w:rsidR="009B1EEA" w:rsidP="00FE66EB" w:rsidRDefault="009B1EEA" w14:paraId="7A7EA964" w14:textId="77777777"/>
        </w:tc>
      </w:tr>
      <w:tr w:rsidR="009B1EEA" w:rsidTr="6511F594" w14:paraId="27E1012D" w14:textId="77777777">
        <w:tc>
          <w:tcPr>
            <w:tcW w:w="3681" w:type="dxa"/>
            <w:tcMar/>
          </w:tcPr>
          <w:p w:rsidR="009B1EEA" w:rsidP="009B1EEA" w:rsidRDefault="009B1EEA" w14:paraId="2B658E73" w14:textId="28D13934">
            <w:r w:rsidR="009B1EEA">
              <w:rPr/>
              <w:t xml:space="preserve">2 Click Grade Centre &gt; </w:t>
            </w:r>
            <w:r w:rsidR="4B2B5202">
              <w:rPr/>
              <w:t>Full Grade Centre</w:t>
            </w:r>
          </w:p>
          <w:p w:rsidR="009B1EEA" w:rsidP="7A0BCB3B" w:rsidRDefault="009B1EEA" w14:paraId="60257005" w14:noSpellErr="1" w14:textId="5CAD2898">
            <w:pPr>
              <w:pStyle w:val="Normal"/>
            </w:pPr>
            <w:proofErr w:type="gramStart"/>
            <w:proofErr w:type="gramEnd"/>
          </w:p>
        </w:tc>
        <w:tc>
          <w:tcPr>
            <w:tcW w:w="5335" w:type="dxa"/>
            <w:tcMar/>
          </w:tcPr>
          <w:p w:rsidR="009B1EEA" w:rsidP="009B1EEA" w:rsidRDefault="009B1EEA" w14:paraId="17475DAA" w14:textId="012FA49A">
            <w:pPr>
              <w:jc w:val="center"/>
            </w:pPr>
            <w:r w:rsidR="009B1EEA">
              <w:drawing>
                <wp:inline wp14:editId="7B58A2FD" wp14:anchorId="1BCA4F49">
                  <wp:extent cx="2082102" cy="2059388"/>
                  <wp:effectExtent l="0" t="0" r="0" b="0"/>
                  <wp:docPr id="14" name="Picture 14" descr="Module navigation and grade centre then needs gradin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4"/>
                          <pic:cNvPicPr/>
                        </pic:nvPicPr>
                        <pic:blipFill>
                          <a:blip r:embed="Recaf26f50f254fb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82102" cy="2059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EEA" w:rsidTr="6511F594" w14:paraId="02EAA874" w14:textId="77777777">
        <w:tc>
          <w:tcPr>
            <w:tcW w:w="3681" w:type="dxa"/>
            <w:tcMar/>
          </w:tcPr>
          <w:p w:rsidR="009B1EEA" w:rsidP="00FE66EB" w:rsidRDefault="009B1EEA" w14:paraId="7DF6DA95" w14:textId="60F48238">
            <w:r w:rsidR="009B1EEA">
              <w:rPr/>
              <w:t>3 C</w:t>
            </w:r>
            <w:r w:rsidR="67A7A269">
              <w:rPr/>
              <w:t>lick on the down arrow on the assignment column.</w:t>
            </w:r>
          </w:p>
        </w:tc>
        <w:tc>
          <w:tcPr>
            <w:tcW w:w="5335" w:type="dxa"/>
            <w:tcMar/>
          </w:tcPr>
          <w:p w:rsidR="009B1EEA" w:rsidP="7A0BCB3B" w:rsidRDefault="009B1EEA" w14:paraId="022C9206" w14:textId="31AB7027">
            <w:pPr>
              <w:pStyle w:val="Normal"/>
              <w:jc w:val="center"/>
            </w:pPr>
            <w:r w:rsidR="67A7A269">
              <w:drawing>
                <wp:inline wp14:editId="19DAF47F" wp14:anchorId="3730A327">
                  <wp:extent cx="1842168" cy="2025204"/>
                  <wp:effectExtent l="0" t="0" r="0" b="0"/>
                  <wp:docPr id="145081298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ca35156ecab41e9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42168" cy="2025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511F594" w:rsidTr="6511F594" w14:paraId="22F6590E">
        <w:tc>
          <w:tcPr>
            <w:tcW w:w="3681" w:type="dxa"/>
            <w:tcMar/>
          </w:tcPr>
          <w:p w:rsidR="2E2E939F" w:rsidP="6511F594" w:rsidRDefault="2E2E939F" w14:paraId="57D8B5C0" w14:textId="2BABA7DF">
            <w:pPr>
              <w:pStyle w:val="Normal"/>
            </w:pPr>
            <w:r w:rsidR="2E2E939F">
              <w:rPr/>
              <w:t xml:space="preserve">4 </w:t>
            </w:r>
            <w:r w:rsidR="423A9AFE">
              <w:rPr/>
              <w:t xml:space="preserve">a </w:t>
            </w:r>
          </w:p>
          <w:p w:rsidR="2E2E939F" w:rsidP="6511F594" w:rsidRDefault="2E2E939F" w14:paraId="2678F0D7" w14:textId="13FA4C13">
            <w:pPr>
              <w:pStyle w:val="Normal"/>
            </w:pPr>
            <w:r w:rsidR="2E2E939F">
              <w:rPr/>
              <w:t>Click on the Grade Attempts menu item.</w:t>
            </w:r>
          </w:p>
          <w:p w:rsidR="2E2E939F" w:rsidP="6511F594" w:rsidRDefault="2E2E939F" w14:paraId="21E4D1D5" w14:textId="0B188B36">
            <w:pPr>
              <w:pStyle w:val="Normal"/>
            </w:pPr>
            <w:r w:rsidR="2E2E939F">
              <w:rPr/>
              <w:t>The first submission attempt will display.</w:t>
            </w:r>
          </w:p>
        </w:tc>
        <w:tc>
          <w:tcPr>
            <w:tcW w:w="5335" w:type="dxa"/>
            <w:tcMar/>
          </w:tcPr>
          <w:p w:rsidR="2E2E939F" w:rsidP="6511F594" w:rsidRDefault="2E2E939F" w14:paraId="26021A56" w14:textId="52B175F4">
            <w:pPr>
              <w:pStyle w:val="Normal"/>
              <w:jc w:val="center"/>
            </w:pPr>
            <w:r w:rsidR="2E2E939F">
              <w:drawing>
                <wp:inline wp14:editId="7D92D625" wp14:anchorId="27534EC9">
                  <wp:extent cx="2025257" cy="1250894"/>
                  <wp:effectExtent l="0" t="0" r="0" b="0"/>
                  <wp:docPr id="98332343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b60d76fe0f94d4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257" cy="1250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511F594" w:rsidTr="6511F594" w14:paraId="716D99E7">
        <w:tc>
          <w:tcPr>
            <w:tcW w:w="3681" w:type="dxa"/>
            <w:tcMar/>
          </w:tcPr>
          <w:p w:rsidR="2E2E939F" w:rsidP="6511F594" w:rsidRDefault="2E2E939F" w14:paraId="2A32D5F3" w14:textId="63F16DCE">
            <w:pPr>
              <w:pStyle w:val="Normal"/>
            </w:pPr>
            <w:r w:rsidR="2E2E939F">
              <w:rPr/>
              <w:t xml:space="preserve">4 b </w:t>
            </w:r>
          </w:p>
          <w:p w:rsidR="2E2E939F" w:rsidP="6511F594" w:rsidRDefault="2E2E939F" w14:paraId="2EBFC9D2" w14:textId="2F2A171E">
            <w:pPr>
              <w:pStyle w:val="Normal"/>
            </w:pPr>
            <w:r w:rsidR="2E2E939F">
              <w:rPr/>
              <w:t xml:space="preserve">You can navigate </w:t>
            </w:r>
            <w:r w:rsidR="18E04F58">
              <w:rPr/>
              <w:t xml:space="preserve">to different </w:t>
            </w:r>
            <w:r w:rsidR="2E2E939F">
              <w:rPr/>
              <w:t xml:space="preserve">attempts using the arrows on the Attempt </w:t>
            </w:r>
            <w:proofErr w:type="gramStart"/>
            <w:r w:rsidR="2E2E939F">
              <w:rPr/>
              <w:t>ID</w:t>
            </w:r>
            <w:proofErr w:type="gramEnd"/>
          </w:p>
        </w:tc>
        <w:tc>
          <w:tcPr>
            <w:tcW w:w="5335" w:type="dxa"/>
            <w:tcMar/>
          </w:tcPr>
          <w:p w:rsidR="1822FCA4" w:rsidP="6511F594" w:rsidRDefault="1822FCA4" w14:paraId="36225D4C" w14:textId="1CC26785">
            <w:pPr>
              <w:pStyle w:val="Normal"/>
              <w:jc w:val="center"/>
            </w:pPr>
            <w:r w:rsidR="1822FCA4">
              <w:drawing>
                <wp:inline wp14:editId="7B4FBD4F" wp14:anchorId="30CE8BBA">
                  <wp:extent cx="3238500" cy="638175"/>
                  <wp:effectExtent l="0" t="0" r="0" b="0"/>
                  <wp:docPr id="70752705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8d3e76e1993418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EEA" w:rsidTr="6511F594" w14:paraId="4E9C054C" w14:textId="77777777">
        <w:tc>
          <w:tcPr>
            <w:tcW w:w="3681" w:type="dxa"/>
            <w:tcMar/>
          </w:tcPr>
          <w:p w:rsidR="009B1EEA" w:rsidP="00FE66EB" w:rsidRDefault="009B1EEA" w14:paraId="76B3565B" w14:textId="4D90DFE2">
            <w:r w:rsidR="2E2E939F">
              <w:rPr/>
              <w:t xml:space="preserve">5 </w:t>
            </w:r>
            <w:r w:rsidR="009B1EEA">
              <w:rPr/>
              <w:t>Click the link in the submission to open and view the video.</w:t>
            </w:r>
          </w:p>
          <w:p w:rsidR="009B1EEA" w:rsidP="00FE66EB" w:rsidRDefault="009B1EEA" w14:paraId="29A78B82" w14:textId="77777777"/>
          <w:p w:rsidR="009B1EEA" w:rsidP="00FE66EB" w:rsidRDefault="009B1EEA" w14:paraId="7F4D2D6D" w14:textId="11D20530">
            <w:r>
              <w:t>Additional documents may also be submitted which you can access on the screen as well.</w:t>
            </w:r>
          </w:p>
        </w:tc>
        <w:tc>
          <w:tcPr>
            <w:tcW w:w="5335" w:type="dxa"/>
            <w:tcMar/>
          </w:tcPr>
          <w:p w:rsidR="009B1EEA" w:rsidP="00FE66EB" w:rsidRDefault="009B1EEA" w14:paraId="4ED4A3C8" w14:textId="592B89A3">
            <w:r w:rsidR="009B1EEA">
              <w:drawing>
                <wp:inline wp14:editId="4E745577" wp14:anchorId="764C133E">
                  <wp:extent cx="3207385" cy="1095543"/>
                  <wp:effectExtent l="0" t="0" r="0" b="9525"/>
                  <wp:docPr id="17" name="Picture 17" descr="click the link to view the video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7"/>
                          <pic:cNvPicPr/>
                        </pic:nvPicPr>
                        <pic:blipFill>
                          <a:blip r:embed="Re6923f753be9424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207385" cy="1095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EEA" w:rsidTr="6511F594" w14:paraId="55A017BA" w14:textId="77777777">
        <w:tc>
          <w:tcPr>
            <w:tcW w:w="3681" w:type="dxa"/>
            <w:tcMar/>
          </w:tcPr>
          <w:p w:rsidR="009B1EEA" w:rsidP="00FE66EB" w:rsidRDefault="009B1EEA" w14:paraId="2DD28CEB" w14:textId="77777777">
            <w:r>
              <w:t xml:space="preserve">5 Add feedback and a </w:t>
            </w:r>
            <w:proofErr w:type="gramStart"/>
            <w:r>
              <w:t>grade  on</w:t>
            </w:r>
            <w:proofErr w:type="gramEnd"/>
            <w:r>
              <w:t xml:space="preserve"> the right.</w:t>
            </w:r>
          </w:p>
          <w:p w:rsidR="009B1EEA" w:rsidP="00FE66EB" w:rsidRDefault="009B1EEA" w14:paraId="7E35BCDB" w14:textId="77777777"/>
          <w:p w:rsidR="009B1EEA" w:rsidP="00FE66EB" w:rsidRDefault="009B1EEA" w14:paraId="7BDEC754" w14:textId="77777777">
            <w:r>
              <w:t>Click the down arrow to get the feedback box.</w:t>
            </w:r>
          </w:p>
          <w:p w:rsidR="009B1EEA" w:rsidP="00FE66EB" w:rsidRDefault="009B1EEA" w14:paraId="74229ADD" w14:textId="77777777"/>
          <w:p w:rsidR="009B1EEA" w:rsidP="00FE66EB" w:rsidRDefault="009B1EEA" w14:paraId="1016EB8A" w14:textId="29FD75AC">
            <w:r>
              <w:t>In the feedback box you can also attach a file (</w:t>
            </w:r>
            <w:proofErr w:type="gramStart"/>
            <w:r>
              <w:t>e.g.</w:t>
            </w:r>
            <w:proofErr w:type="gramEnd"/>
            <w:r>
              <w:t xml:space="preserve"> feedback template etc).</w:t>
            </w:r>
            <w:r w:rsidR="0073530A">
              <w:t xml:space="preserve"> Click the paperclip to add a document.</w:t>
            </w:r>
          </w:p>
          <w:p w:rsidR="009B1EEA" w:rsidP="00FE66EB" w:rsidRDefault="009B1EEA" w14:paraId="4BE04116" w14:textId="77777777"/>
          <w:p w:rsidR="009B1EEA" w:rsidP="00FE66EB" w:rsidRDefault="009B1EEA" w14:paraId="5284260D" w14:textId="5A56B811"/>
        </w:tc>
        <w:tc>
          <w:tcPr>
            <w:tcW w:w="5335" w:type="dxa"/>
            <w:tcMar/>
          </w:tcPr>
          <w:p w:rsidR="009B1EEA" w:rsidP="009B1EEA" w:rsidRDefault="009B1EEA" w14:paraId="78F12787" w14:textId="77777777">
            <w:pPr>
              <w:jc w:val="center"/>
            </w:pPr>
            <w:r w:rsidR="009B1EEA">
              <w:drawing>
                <wp:inline wp14:editId="73113C75" wp14:anchorId="4ACA7B50">
                  <wp:extent cx="3101710" cy="2047129"/>
                  <wp:effectExtent l="0" t="0" r="3810" b="0"/>
                  <wp:docPr id="20" name="Picture 20" descr="grade and feedback screen. click the blue arrow to expand for feedback and adding a fil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0"/>
                          <pic:cNvPicPr/>
                        </pic:nvPicPr>
                        <pic:blipFill>
                          <a:blip r:embed="Rc3dcd4c20e6d42f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101710" cy="2047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1EEA" w:rsidP="00FE66EB" w:rsidRDefault="009B1EEA" w14:paraId="7DA2C9E8" w14:textId="77777777"/>
          <w:p w:rsidR="009B1EEA" w:rsidP="009B1EEA" w:rsidRDefault="009B1EEA" w14:paraId="32B49AB6" w14:textId="6B0B5470">
            <w:pPr>
              <w:jc w:val="center"/>
            </w:pPr>
            <w:r w:rsidR="009B1EEA">
              <w:drawing>
                <wp:inline wp14:editId="769411A1" wp14:anchorId="2CB34459">
                  <wp:extent cx="3110114" cy="4020845"/>
                  <wp:effectExtent l="0" t="0" r="0" b="0"/>
                  <wp:docPr id="21" name="Picture 21" descr="full feedback screen with feedback box and paperclip to add a feedback document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1"/>
                          <pic:cNvPicPr/>
                        </pic:nvPicPr>
                        <pic:blipFill>
                          <a:blip r:embed="Rb3421617f211420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110114" cy="402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EEA" w:rsidTr="6511F594" w14:paraId="57381D26" w14:textId="77777777">
        <w:tc>
          <w:tcPr>
            <w:tcW w:w="3681" w:type="dxa"/>
            <w:tcMar/>
          </w:tcPr>
          <w:p w:rsidR="009B1EEA" w:rsidP="00FE66EB" w:rsidRDefault="009B1EEA" w14:paraId="79BB0BB7" w14:textId="53B504CF">
            <w:r>
              <w:t>6 Click Submit to save your grade and feedback.</w:t>
            </w:r>
          </w:p>
        </w:tc>
        <w:tc>
          <w:tcPr>
            <w:tcW w:w="5335" w:type="dxa"/>
            <w:tcMar/>
          </w:tcPr>
          <w:p w:rsidR="009B1EEA" w:rsidP="00FE66EB" w:rsidRDefault="009B1EEA" w14:paraId="17BD60D2" w14:textId="77777777"/>
        </w:tc>
      </w:tr>
    </w:tbl>
    <w:p w:rsidR="009B1EEA" w:rsidP="00FE66EB" w:rsidRDefault="009B1EEA" w14:paraId="72D6F1EF" w14:textId="4A945185"/>
    <w:p w:rsidR="00466CD2" w:rsidP="00466CD2" w:rsidRDefault="00466CD2" w14:paraId="36129F55" w14:textId="3700A6C2"/>
    <w:sectPr w:rsidR="00466CD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50BB" w:rsidP="004343B0" w:rsidRDefault="00BD50BB" w14:paraId="5E5172E8" w14:textId="77777777">
      <w:pPr>
        <w:spacing w:after="0" w:line="240" w:lineRule="auto"/>
      </w:pPr>
      <w:r>
        <w:separator/>
      </w:r>
    </w:p>
  </w:endnote>
  <w:endnote w:type="continuationSeparator" w:id="0">
    <w:p w:rsidR="00BD50BB" w:rsidP="004343B0" w:rsidRDefault="00BD50BB" w14:paraId="4E386D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242B" w:rsidRDefault="00FB242B" w14:paraId="1CD68B3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4343B0" w:rsidRDefault="004343B0" w14:paraId="7A22FFDA" w14:textId="0DD242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51C385" wp14:editId="7AA9785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2" name="MSIPCMb9de49ecbb060714c12fafce" descr="{&quot;HashCode&quot;:2698183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4343B0" w:rsidR="004343B0" w:rsidP="004343B0" w:rsidRDefault="004343B0" w14:paraId="3AFD3A34" w14:textId="3482E04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4343B0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651C385">
              <v:stroke joinstyle="miter"/>
              <v:path gradientshapeok="t" o:connecttype="rect"/>
            </v:shapetype>
            <v:shape id="MSIPCMb9de49ecbb060714c12fafce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269818377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">
              <v:textbox inset="20pt,0,,0">
                <w:txbxContent>
                  <w:p w:rsidRPr="004343B0" w:rsidR="004343B0" w:rsidP="004343B0" w:rsidRDefault="004343B0" w14:paraId="3AFD3A34" w14:textId="3482E04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4343B0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242B" w:rsidRDefault="00FB242B" w14:paraId="679477B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50BB" w:rsidP="004343B0" w:rsidRDefault="00BD50BB" w14:paraId="6826DF8E" w14:textId="77777777">
      <w:pPr>
        <w:spacing w:after="0" w:line="240" w:lineRule="auto"/>
      </w:pPr>
      <w:r>
        <w:separator/>
      </w:r>
    </w:p>
  </w:footnote>
  <w:footnote w:type="continuationSeparator" w:id="0">
    <w:p w:rsidR="00BD50BB" w:rsidP="004343B0" w:rsidRDefault="00BD50BB" w14:paraId="64BBD6C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242B" w:rsidRDefault="00FB242B" w14:paraId="76A21FD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242B" w:rsidRDefault="00FB242B" w14:paraId="1C3BFF3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242B" w:rsidRDefault="00FB242B" w14:paraId="5C83A70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D2DD8"/>
    <w:multiLevelType w:val="hybridMultilevel"/>
    <w:tmpl w:val="DCDEE0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256D9"/>
    <w:multiLevelType w:val="hybridMultilevel"/>
    <w:tmpl w:val="9F78697E"/>
    <w:lvl w:ilvl="0" w:tplc="545A7A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56010"/>
    <w:multiLevelType w:val="multilevel"/>
    <w:tmpl w:val="222672D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EEC7B98"/>
    <w:multiLevelType w:val="hybridMultilevel"/>
    <w:tmpl w:val="5CA6D56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D2"/>
    <w:rsid w:val="00115C6A"/>
    <w:rsid w:val="0012A107"/>
    <w:rsid w:val="00317B38"/>
    <w:rsid w:val="003C04A8"/>
    <w:rsid w:val="004343B0"/>
    <w:rsid w:val="00466CD2"/>
    <w:rsid w:val="0052630C"/>
    <w:rsid w:val="00661383"/>
    <w:rsid w:val="0070636B"/>
    <w:rsid w:val="0073530A"/>
    <w:rsid w:val="00743A8A"/>
    <w:rsid w:val="007F6964"/>
    <w:rsid w:val="009B1EEA"/>
    <w:rsid w:val="00B57479"/>
    <w:rsid w:val="00BD50BB"/>
    <w:rsid w:val="00D15240"/>
    <w:rsid w:val="00DA1437"/>
    <w:rsid w:val="00E05C21"/>
    <w:rsid w:val="00F339BB"/>
    <w:rsid w:val="00FB242B"/>
    <w:rsid w:val="00FB7FD8"/>
    <w:rsid w:val="00FE66EB"/>
    <w:rsid w:val="026EDDE5"/>
    <w:rsid w:val="0ECDD104"/>
    <w:rsid w:val="131BD446"/>
    <w:rsid w:val="1822FCA4"/>
    <w:rsid w:val="18E04F58"/>
    <w:rsid w:val="283F4B6E"/>
    <w:rsid w:val="2E2E939F"/>
    <w:rsid w:val="35457125"/>
    <w:rsid w:val="423A9AFE"/>
    <w:rsid w:val="4B2B5202"/>
    <w:rsid w:val="4B76046C"/>
    <w:rsid w:val="5C49B1EA"/>
    <w:rsid w:val="6511F594"/>
    <w:rsid w:val="67A7A269"/>
    <w:rsid w:val="744D2CB0"/>
    <w:rsid w:val="7A0BC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76A3A"/>
  <w15:chartTrackingRefBased/>
  <w15:docId w15:val="{C74786C2-2165-4124-ADFD-73EF30BB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CD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6CD2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66CD2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66CD2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466CD2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66CD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66CD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66C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13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B7F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43B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343B0"/>
  </w:style>
  <w:style w:type="paragraph" w:styleId="Footer">
    <w:name w:val="footer"/>
    <w:basedOn w:val="Normal"/>
    <w:link w:val="FooterChar"/>
    <w:uiPriority w:val="99"/>
    <w:unhideWhenUsed/>
    <w:rsid w:val="004343B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3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ourseresources.derby.ac.uk/webapps/blackboard/content/listContentEditable.jsp?content_id=_4483780_1&amp;course_id=_12174_1&amp;mode=reset" TargetMode="External" Id="rId18" /><Relationship Type="http://schemas.openxmlformats.org/officeDocument/2006/relationships/footer" Target="footer1.xml" Id="rId26" /><Relationship Type="http://schemas.openxmlformats.org/officeDocument/2006/relationships/styles" Target="styles.xml" Id="rId3" /><Relationship Type="http://schemas.openxmlformats.org/officeDocument/2006/relationships/customXml" Target="../customXml/item4.xml" Id="rId34" /><Relationship Type="http://schemas.openxmlformats.org/officeDocument/2006/relationships/endnotes" Target="endnotes.xml" Id="rId7" /><Relationship Type="http://schemas.openxmlformats.org/officeDocument/2006/relationships/header" Target="header2.xml" Id="rId25" /><Relationship Type="http://schemas.openxmlformats.org/officeDocument/2006/relationships/customXml" Target="../customXml/item3.xml" Id="rId33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footer" Target="footer3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24" /><Relationship Type="http://schemas.openxmlformats.org/officeDocument/2006/relationships/customXml" Target="../customXml/item2.xml" Id="rId32" /><Relationship Type="http://schemas.openxmlformats.org/officeDocument/2006/relationships/webSettings" Target="webSettings.xml" Id="rId5" /><Relationship Type="http://schemas.openxmlformats.org/officeDocument/2006/relationships/hyperlink" Target="https://digitalhandbook.wp.derby.ac.uk/menu/toolbox/blackboard-course-resources/assignments/" TargetMode="External" Id="rId15" /><Relationship Type="http://schemas.openxmlformats.org/officeDocument/2006/relationships/header" Target="header3.xml" Id="rId28" /><Relationship Type="http://schemas.openxmlformats.org/officeDocument/2006/relationships/theme" Target="theme/theme1.xml" Id="rId31" /><Relationship Type="http://schemas.openxmlformats.org/officeDocument/2006/relationships/settings" Target="settings.xml" Id="rId4" /><Relationship Type="http://schemas.openxmlformats.org/officeDocument/2006/relationships/footer" Target="footer2.xml" Id="rId27" /><Relationship Type="http://schemas.openxmlformats.org/officeDocument/2006/relationships/fontTable" Target="fontTable.xml" Id="rId30" /><Relationship Type="http://schemas.openxmlformats.org/officeDocument/2006/relationships/hyperlink" Target="https://unimailderbyac.sharepoint.com/:w:/s/GuidesDigitalLS/EZCOkDMJeuxFtDG0WTdgKZsBBUYauRCrkAjDJg0H6Xi90w?e=nAqY8q" TargetMode="External" Id="Ra9d24ae2b05248e5" /><Relationship Type="http://schemas.openxmlformats.org/officeDocument/2006/relationships/glossaryDocument" Target="/word/glossary/document.xml" Id="R029d4896e6da4a77" /><Relationship Type="http://schemas.openxmlformats.org/officeDocument/2006/relationships/image" Target="/media/image10.png" Id="Rd8ac3a98ef3c4814" /><Relationship Type="http://schemas.openxmlformats.org/officeDocument/2006/relationships/image" Target="/media/image11.png" Id="R5c2fa59b04854d14" /><Relationship Type="http://schemas.openxmlformats.org/officeDocument/2006/relationships/image" Target="/media/image12.png" Id="R8630eb1e23d44692" /><Relationship Type="http://schemas.openxmlformats.org/officeDocument/2006/relationships/image" Target="/media/image13.png" Id="Rbb05fd1386874837" /><Relationship Type="http://schemas.openxmlformats.org/officeDocument/2006/relationships/image" Target="/media/image14.png" Id="Rf2899b75d7734f6c" /><Relationship Type="http://schemas.openxmlformats.org/officeDocument/2006/relationships/image" Target="/media/image15.png" Id="R4d8168841d634221" /><Relationship Type="http://schemas.openxmlformats.org/officeDocument/2006/relationships/image" Target="/media/image16.png" Id="R4f63058694e2482f" /><Relationship Type="http://schemas.openxmlformats.org/officeDocument/2006/relationships/image" Target="/media/image17.png" Id="Ra0f610d92afb401d" /><Relationship Type="http://schemas.openxmlformats.org/officeDocument/2006/relationships/image" Target="/media/image18.png" Id="Recaf26f50f254fb7" /><Relationship Type="http://schemas.openxmlformats.org/officeDocument/2006/relationships/image" Target="/media/image19.png" Id="R1ca35156ecab41e9" /><Relationship Type="http://schemas.openxmlformats.org/officeDocument/2006/relationships/image" Target="/media/image1a.png" Id="R3b60d76fe0f94d43" /><Relationship Type="http://schemas.openxmlformats.org/officeDocument/2006/relationships/image" Target="/media/image1b.png" Id="Rf8d3e76e19934186" /><Relationship Type="http://schemas.openxmlformats.org/officeDocument/2006/relationships/image" Target="/media/image1c.png" Id="Re6923f753be9424c" /><Relationship Type="http://schemas.openxmlformats.org/officeDocument/2006/relationships/image" Target="/media/image1d.png" Id="Rc3dcd4c20e6d42fa" /><Relationship Type="http://schemas.openxmlformats.org/officeDocument/2006/relationships/image" Target="/media/image1e.png" Id="Rb3421617f211420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6f1a-9653-47a1-8f80-44f439c373a2}"/>
      </w:docPartPr>
      <w:docPartBody>
        <w:p w14:paraId="0F7446B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6194D8E1185E4DBBD079E149491AAA" ma:contentTypeVersion="4" ma:contentTypeDescription="Create a new document." ma:contentTypeScope="" ma:versionID="0690ebe5d3418959602138ccfb27cb20">
  <xsd:schema xmlns:xsd="http://www.w3.org/2001/XMLSchema" xmlns:xs="http://www.w3.org/2001/XMLSchema" xmlns:p="http://schemas.microsoft.com/office/2006/metadata/properties" xmlns:ns2="37c21295-86a9-4e8a-9daf-2da1e9b06c6b" targetNamespace="http://schemas.microsoft.com/office/2006/metadata/properties" ma:root="true" ma:fieldsID="7afbca7781c1795bf34fb1de8b0d397a" ns2:_="">
    <xsd:import namespace="37c21295-86a9-4e8a-9daf-2da1e9b06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21295-86a9-4e8a-9daf-2da1e9b06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7CA579-49A6-48BC-8D16-28A98C5436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6E2256-5A6B-46DF-ACB4-795A87B38C48}"/>
</file>

<file path=customXml/itemProps3.xml><?xml version="1.0" encoding="utf-8"?>
<ds:datastoreItem xmlns:ds="http://schemas.openxmlformats.org/officeDocument/2006/customXml" ds:itemID="{5E55322B-9DE2-4ACC-A83D-C05DCF4685DD}"/>
</file>

<file path=customXml/itemProps4.xml><?xml version="1.0" encoding="utf-8"?>
<ds:datastoreItem xmlns:ds="http://schemas.openxmlformats.org/officeDocument/2006/customXml" ds:itemID="{6DBF18B3-F997-4583-B85A-F023A5E667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Keith Taynton</dc:creator>
  <keywords/>
  <dc:description/>
  <lastModifiedBy>Keith Taynton</lastModifiedBy>
  <revision>14</revision>
  <dcterms:created xsi:type="dcterms:W3CDTF">2021-01-21T10:03:00.0000000Z</dcterms:created>
  <dcterms:modified xsi:type="dcterms:W3CDTF">2021-04-27T11:11:05.8729000Z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784648@derby.ac.uk</vt:lpwstr>
  </property>
  <property fmtid="{D5CDD505-2E9C-101B-9397-08002B2CF9AE}" pid="5" name="MSIP_Label_b47d098f-2640-4837-b575-e0be04df0525_SetDate">
    <vt:lpwstr>2021-01-21T12:14:23.4292401Z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784648@derby.ac.uk</vt:lpwstr>
  </property>
  <property fmtid="{D5CDD505-2E9C-101B-9397-08002B2CF9AE}" pid="12" name="MSIP_Label_501a0944-9d81-4c75-b857-2ec7863455b7_SetDate">
    <vt:lpwstr>2021-01-21T12:14:23.4292401Z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  <property fmtid="{D5CDD505-2E9C-101B-9397-08002B2CF9AE}" pid="18" name="ContentTypeId">
    <vt:lpwstr>0x0101005D6194D8E1185E4DBBD079E149491AAA</vt:lpwstr>
  </property>
</Properties>
</file>